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450" w:rsidRDefault="005008D6" w:rsidP="007E6429">
      <w:pPr>
        <w:pStyle w:val="Heading1"/>
      </w:pPr>
      <w:bookmarkStart w:id="0" w:name="_GoBack"/>
      <w:bookmarkEnd w:id="0"/>
      <w:proofErr w:type="gramStart"/>
      <w:r>
        <w:t>Homework Assignments</w:t>
      </w:r>
      <w:r w:rsidR="00427B0B">
        <w:t xml:space="preserve"> – useful or useless?</w:t>
      </w:r>
      <w:proofErr w:type="gramEnd"/>
    </w:p>
    <w:tbl>
      <w:tblPr>
        <w:tblStyle w:val="TableGrid"/>
        <w:tblW w:w="0" w:type="auto"/>
        <w:tblLook w:val="04A0" w:firstRow="1" w:lastRow="0" w:firstColumn="1" w:lastColumn="0" w:noHBand="0" w:noVBand="1"/>
      </w:tblPr>
      <w:tblGrid>
        <w:gridCol w:w="5418"/>
        <w:gridCol w:w="5220"/>
      </w:tblGrid>
      <w:tr w:rsidR="00F464B2" w:rsidTr="0089595B">
        <w:tc>
          <w:tcPr>
            <w:tcW w:w="5418" w:type="dxa"/>
          </w:tcPr>
          <w:p w:rsidR="00F464B2" w:rsidRDefault="00F464B2" w:rsidP="007E6429">
            <w:pPr>
              <w:pStyle w:val="Heading2"/>
              <w:outlineLvl w:val="1"/>
            </w:pPr>
            <w:r>
              <w:t>Considerations:</w:t>
            </w:r>
          </w:p>
        </w:tc>
        <w:tc>
          <w:tcPr>
            <w:tcW w:w="5220" w:type="dxa"/>
          </w:tcPr>
          <w:p w:rsidR="00F464B2" w:rsidRDefault="00F464B2" w:rsidP="007E6429">
            <w:pPr>
              <w:pStyle w:val="Heading2"/>
              <w:outlineLvl w:val="1"/>
            </w:pPr>
            <w:r>
              <w:t>Possible solutions:</w:t>
            </w:r>
          </w:p>
        </w:tc>
      </w:tr>
      <w:tr w:rsidR="00F464B2" w:rsidTr="0089595B">
        <w:tc>
          <w:tcPr>
            <w:tcW w:w="5418" w:type="dxa"/>
          </w:tcPr>
          <w:p w:rsidR="00F464B2" w:rsidRDefault="00F464B2" w:rsidP="008B4CE7">
            <w:pPr>
              <w:pStyle w:val="ListParagraph"/>
              <w:numPr>
                <w:ilvl w:val="0"/>
                <w:numId w:val="1"/>
              </w:numPr>
              <w:ind w:left="540"/>
            </w:pPr>
            <w:r w:rsidRPr="00040131">
              <w:rPr>
                <w:b/>
                <w:u w:val="single"/>
              </w:rPr>
              <w:t>Graded/ungraded</w:t>
            </w:r>
            <w:r>
              <w:t xml:space="preserve"> – if you have a large class, grading homework regularly may not be possible.  </w:t>
            </w:r>
          </w:p>
          <w:p w:rsidR="00F464B2" w:rsidRDefault="00F464B2" w:rsidP="008B4CE7">
            <w:pPr>
              <w:pStyle w:val="ListParagraph"/>
              <w:numPr>
                <w:ilvl w:val="0"/>
                <w:numId w:val="1"/>
              </w:numPr>
              <w:ind w:left="540"/>
            </w:pPr>
            <w:r>
              <w:t>Are grades effort based – encourage the attempt even if they don’t get the answer correct – or based on results?</w:t>
            </w:r>
          </w:p>
          <w:p w:rsidR="00F464B2" w:rsidRDefault="00F464B2" w:rsidP="008B4CE7">
            <w:pPr>
              <w:pStyle w:val="ListParagraph"/>
              <w:numPr>
                <w:ilvl w:val="0"/>
                <w:numId w:val="1"/>
              </w:numPr>
              <w:ind w:left="540"/>
            </w:pPr>
            <w:r>
              <w:t>If graded, expectations must be clear and concise</w:t>
            </w:r>
            <w:r w:rsidR="008B4CE7">
              <w:t xml:space="preserve"> (same as other assessments)</w:t>
            </w:r>
          </w:p>
          <w:p w:rsidR="00040131" w:rsidRDefault="00040131" w:rsidP="008B4CE7">
            <w:pPr>
              <w:pStyle w:val="ListParagraph"/>
              <w:numPr>
                <w:ilvl w:val="0"/>
                <w:numId w:val="1"/>
              </w:numPr>
              <w:ind w:left="540"/>
            </w:pPr>
            <w:r>
              <w:t>Scheduled or random?</w:t>
            </w:r>
          </w:p>
        </w:tc>
        <w:tc>
          <w:tcPr>
            <w:tcW w:w="5220" w:type="dxa"/>
          </w:tcPr>
          <w:p w:rsidR="00F464B2" w:rsidRDefault="00F464B2" w:rsidP="008B4CE7">
            <w:pPr>
              <w:pStyle w:val="ListParagraph"/>
              <w:numPr>
                <w:ilvl w:val="0"/>
                <w:numId w:val="1"/>
              </w:numPr>
              <w:ind w:left="522"/>
            </w:pPr>
            <w:r>
              <w:t>Check for completion only, not content</w:t>
            </w:r>
          </w:p>
          <w:p w:rsidR="00F464B2" w:rsidRDefault="00F464B2" w:rsidP="008B4CE7">
            <w:pPr>
              <w:pStyle w:val="ListParagraph"/>
              <w:numPr>
                <w:ilvl w:val="0"/>
                <w:numId w:val="1"/>
              </w:numPr>
              <w:ind w:left="522"/>
            </w:pPr>
            <w:r>
              <w:t>Students swap with a friend and mark each other</w:t>
            </w:r>
            <w:r w:rsidR="008B4CE7">
              <w:t>’</w:t>
            </w:r>
            <w:r>
              <w:t>s</w:t>
            </w:r>
          </w:p>
          <w:p w:rsidR="008B4CE7" w:rsidRDefault="008B4CE7" w:rsidP="008B4CE7">
            <w:pPr>
              <w:pStyle w:val="ListParagraph"/>
              <w:numPr>
                <w:ilvl w:val="0"/>
                <w:numId w:val="1"/>
              </w:numPr>
              <w:ind w:left="522"/>
            </w:pPr>
            <w:r>
              <w:t>See online homework below</w:t>
            </w:r>
          </w:p>
          <w:p w:rsidR="00040131" w:rsidRDefault="00040131" w:rsidP="00040131">
            <w:pPr>
              <w:ind w:left="162"/>
            </w:pPr>
          </w:p>
          <w:p w:rsidR="00040131" w:rsidRDefault="00040131" w:rsidP="008B4CE7">
            <w:pPr>
              <w:pStyle w:val="ListParagraph"/>
              <w:numPr>
                <w:ilvl w:val="0"/>
                <w:numId w:val="1"/>
              </w:numPr>
              <w:ind w:left="522"/>
            </w:pPr>
            <w:r>
              <w:t>Due at the beginning of class, must be present to hand in.</w:t>
            </w:r>
          </w:p>
          <w:p w:rsidR="00F464B2" w:rsidRDefault="00F464B2" w:rsidP="008B4CE7">
            <w:pPr>
              <w:pStyle w:val="ListParagraph"/>
              <w:ind w:left="522"/>
            </w:pPr>
          </w:p>
          <w:p w:rsidR="00F464B2" w:rsidRDefault="00F464B2" w:rsidP="008B4CE7">
            <w:pPr>
              <w:pStyle w:val="Heading2"/>
              <w:ind w:left="522"/>
              <w:outlineLvl w:val="1"/>
            </w:pPr>
          </w:p>
        </w:tc>
      </w:tr>
      <w:tr w:rsidR="00F464B2" w:rsidTr="0089595B">
        <w:tc>
          <w:tcPr>
            <w:tcW w:w="5418" w:type="dxa"/>
          </w:tcPr>
          <w:p w:rsidR="00F464B2" w:rsidRDefault="00F464B2" w:rsidP="008B4CE7">
            <w:pPr>
              <w:pStyle w:val="ListParagraph"/>
              <w:numPr>
                <w:ilvl w:val="0"/>
                <w:numId w:val="1"/>
              </w:numPr>
              <w:ind w:left="540"/>
            </w:pPr>
            <w:r>
              <w:t xml:space="preserve">How much </w:t>
            </w:r>
            <w:r w:rsidRPr="00040131">
              <w:rPr>
                <w:b/>
                <w:u w:val="single"/>
              </w:rPr>
              <w:t>class time</w:t>
            </w:r>
            <w:r>
              <w:t xml:space="preserve"> will you allot to homework?</w:t>
            </w:r>
          </w:p>
          <w:p w:rsidR="00F464B2" w:rsidRDefault="00F464B2" w:rsidP="008B4CE7">
            <w:pPr>
              <w:pStyle w:val="Heading2"/>
              <w:ind w:left="540"/>
              <w:outlineLvl w:val="1"/>
            </w:pPr>
          </w:p>
        </w:tc>
        <w:tc>
          <w:tcPr>
            <w:tcW w:w="5220" w:type="dxa"/>
          </w:tcPr>
          <w:p w:rsidR="00F464B2" w:rsidRDefault="00F464B2" w:rsidP="008B4CE7">
            <w:pPr>
              <w:pStyle w:val="ListParagraph"/>
              <w:numPr>
                <w:ilvl w:val="0"/>
                <w:numId w:val="1"/>
              </w:numPr>
              <w:ind w:left="522"/>
            </w:pPr>
            <w:r>
              <w:t xml:space="preserve">Take up in detail </w:t>
            </w:r>
          </w:p>
          <w:p w:rsidR="00F464B2" w:rsidRDefault="00F464B2" w:rsidP="008B4CE7">
            <w:pPr>
              <w:pStyle w:val="ListParagraph"/>
              <w:numPr>
                <w:ilvl w:val="0"/>
                <w:numId w:val="1"/>
              </w:numPr>
              <w:ind w:left="522"/>
            </w:pPr>
            <w:r>
              <w:t xml:space="preserve">Discuss in class </w:t>
            </w:r>
          </w:p>
          <w:p w:rsidR="00F464B2" w:rsidRDefault="00F464B2" w:rsidP="008B4CE7">
            <w:pPr>
              <w:pStyle w:val="ListParagraph"/>
              <w:numPr>
                <w:ilvl w:val="0"/>
                <w:numId w:val="1"/>
              </w:numPr>
              <w:ind w:left="522"/>
            </w:pPr>
            <w:r>
              <w:t>Post solutions</w:t>
            </w:r>
            <w:r w:rsidR="008B4CE7">
              <w:t xml:space="preserve"> – check copyright – usually safe if it is posted on a password protected site.  LMS qualifies.</w:t>
            </w:r>
          </w:p>
        </w:tc>
      </w:tr>
      <w:tr w:rsidR="00F464B2" w:rsidTr="0089595B">
        <w:tc>
          <w:tcPr>
            <w:tcW w:w="5418" w:type="dxa"/>
          </w:tcPr>
          <w:p w:rsidR="00F464B2" w:rsidRDefault="00F464B2" w:rsidP="008B4CE7">
            <w:pPr>
              <w:pStyle w:val="ListParagraph"/>
              <w:numPr>
                <w:ilvl w:val="0"/>
                <w:numId w:val="1"/>
              </w:numPr>
              <w:ind w:left="540"/>
            </w:pPr>
            <w:r w:rsidRPr="00040131">
              <w:rPr>
                <w:b/>
                <w:u w:val="single"/>
              </w:rPr>
              <w:t>Timing</w:t>
            </w:r>
            <w:r>
              <w:t xml:space="preserve"> – assign material prior to teaching the topic or after covering the topic</w:t>
            </w:r>
            <w:r w:rsidR="008B4CE7">
              <w:t>?</w:t>
            </w:r>
          </w:p>
          <w:p w:rsidR="00427B0B" w:rsidRDefault="00427B0B" w:rsidP="00427B0B">
            <w:pPr>
              <w:pStyle w:val="ListParagraph"/>
              <w:ind w:left="540"/>
            </w:pPr>
          </w:p>
          <w:p w:rsidR="00F464B2" w:rsidRDefault="00F464B2" w:rsidP="008B4CE7">
            <w:pPr>
              <w:pStyle w:val="Heading2"/>
              <w:ind w:left="540"/>
              <w:outlineLvl w:val="1"/>
            </w:pPr>
          </w:p>
        </w:tc>
        <w:tc>
          <w:tcPr>
            <w:tcW w:w="5220" w:type="dxa"/>
          </w:tcPr>
          <w:p w:rsidR="00F464B2" w:rsidRDefault="008B4CE7" w:rsidP="008B4CE7">
            <w:pPr>
              <w:pStyle w:val="ListParagraph"/>
              <w:numPr>
                <w:ilvl w:val="0"/>
                <w:numId w:val="1"/>
              </w:numPr>
              <w:ind w:left="522"/>
            </w:pPr>
            <w:r>
              <w:t>Reading list should be provided at the beginning of the course, post on LMS</w:t>
            </w:r>
          </w:p>
          <w:p w:rsidR="008B4CE7" w:rsidRDefault="008B4CE7" w:rsidP="008B4CE7">
            <w:pPr>
              <w:pStyle w:val="ListParagraph"/>
              <w:numPr>
                <w:ilvl w:val="0"/>
                <w:numId w:val="1"/>
              </w:numPr>
              <w:ind w:left="522"/>
            </w:pPr>
            <w:r>
              <w:t>If assigned before the teaching, build on the material they were expected to cover and address difficulties.</w:t>
            </w:r>
          </w:p>
        </w:tc>
      </w:tr>
      <w:tr w:rsidR="00F464B2" w:rsidTr="0089595B">
        <w:tc>
          <w:tcPr>
            <w:tcW w:w="5418" w:type="dxa"/>
          </w:tcPr>
          <w:p w:rsidR="008B4CE7" w:rsidRDefault="00F464B2" w:rsidP="008B4CE7">
            <w:pPr>
              <w:pStyle w:val="ListParagraph"/>
              <w:numPr>
                <w:ilvl w:val="0"/>
                <w:numId w:val="1"/>
              </w:numPr>
              <w:ind w:left="540"/>
            </w:pPr>
            <w:r w:rsidRPr="00040131">
              <w:rPr>
                <w:b/>
                <w:u w:val="single"/>
              </w:rPr>
              <w:t>Online homework</w:t>
            </w:r>
            <w:r>
              <w:t xml:space="preserve"> – may be connected to a textbook or LMS.  </w:t>
            </w:r>
          </w:p>
          <w:p w:rsidR="00154780" w:rsidRDefault="00F464B2" w:rsidP="008B4CE7">
            <w:pPr>
              <w:pStyle w:val="ListParagraph"/>
              <w:numPr>
                <w:ilvl w:val="0"/>
                <w:numId w:val="1"/>
              </w:numPr>
              <w:ind w:left="540"/>
            </w:pPr>
            <w:r>
              <w:t xml:space="preserve">These systems do the grading for you. </w:t>
            </w:r>
          </w:p>
          <w:p w:rsidR="00154780" w:rsidRDefault="00154780" w:rsidP="008B4CE7">
            <w:pPr>
              <w:pStyle w:val="ListParagraph"/>
              <w:numPr>
                <w:ilvl w:val="0"/>
                <w:numId w:val="1"/>
              </w:numPr>
              <w:ind w:left="540"/>
            </w:pPr>
            <w:r>
              <w:t xml:space="preserve">Provides immediate feedback to students. </w:t>
            </w:r>
          </w:p>
          <w:p w:rsidR="00154780" w:rsidRDefault="00154780" w:rsidP="008B4CE7">
            <w:pPr>
              <w:pStyle w:val="ListParagraph"/>
              <w:numPr>
                <w:ilvl w:val="0"/>
                <w:numId w:val="1"/>
              </w:numPr>
              <w:ind w:left="540"/>
            </w:pPr>
            <w:r>
              <w:t>Look for algorithmically generated problems with detailed feedback.</w:t>
            </w:r>
          </w:p>
          <w:p w:rsidR="008B4CE7" w:rsidRDefault="00154780" w:rsidP="008B4CE7">
            <w:pPr>
              <w:pStyle w:val="ListParagraph"/>
              <w:numPr>
                <w:ilvl w:val="0"/>
                <w:numId w:val="1"/>
              </w:numPr>
              <w:ind w:left="540"/>
            </w:pPr>
            <w:r>
              <w:t>System can be set to give students multiple attempts and various levels of detailed feedback.</w:t>
            </w:r>
            <w:r w:rsidR="00F464B2">
              <w:t xml:space="preserve"> </w:t>
            </w:r>
          </w:p>
          <w:p w:rsidR="00F464B2" w:rsidRDefault="00F464B2" w:rsidP="008B4CE7">
            <w:pPr>
              <w:pStyle w:val="ListParagraph"/>
              <w:numPr>
                <w:ilvl w:val="0"/>
                <w:numId w:val="1"/>
              </w:numPr>
              <w:ind w:left="540"/>
            </w:pPr>
            <w:r>
              <w:t>If students are paying extra (part of the textbook cost) this could be a problem.  There is currently a case before the courts on this issue.</w:t>
            </w:r>
          </w:p>
        </w:tc>
        <w:tc>
          <w:tcPr>
            <w:tcW w:w="5220" w:type="dxa"/>
          </w:tcPr>
          <w:p w:rsidR="00F464B2" w:rsidRDefault="008B4CE7" w:rsidP="00040131">
            <w:pPr>
              <w:pStyle w:val="ListParagraph"/>
              <w:numPr>
                <w:ilvl w:val="0"/>
                <w:numId w:val="1"/>
              </w:numPr>
              <w:ind w:left="522"/>
            </w:pPr>
            <w:r>
              <w:t>Provide clear registration/login instructions</w:t>
            </w:r>
          </w:p>
          <w:p w:rsidR="008B4CE7" w:rsidRDefault="008B4CE7" w:rsidP="00040131">
            <w:pPr>
              <w:pStyle w:val="ListParagraph"/>
              <w:numPr>
                <w:ilvl w:val="0"/>
                <w:numId w:val="1"/>
              </w:numPr>
              <w:ind w:left="522"/>
            </w:pPr>
            <w:r>
              <w:t>Have lab due dates published at the beginning of the course.</w:t>
            </w:r>
          </w:p>
        </w:tc>
      </w:tr>
      <w:tr w:rsidR="00F464B2" w:rsidTr="0089595B">
        <w:tc>
          <w:tcPr>
            <w:tcW w:w="5418" w:type="dxa"/>
          </w:tcPr>
          <w:p w:rsidR="00F464B2" w:rsidRDefault="00F464B2" w:rsidP="008B4CE7">
            <w:pPr>
              <w:pStyle w:val="ListParagraph"/>
              <w:numPr>
                <w:ilvl w:val="0"/>
                <w:numId w:val="1"/>
              </w:numPr>
              <w:ind w:left="540"/>
            </w:pPr>
            <w:r>
              <w:t xml:space="preserve">How much </w:t>
            </w:r>
            <w:r w:rsidR="00040131" w:rsidRPr="00040131">
              <w:rPr>
                <w:b/>
                <w:u w:val="single"/>
              </w:rPr>
              <w:t xml:space="preserve">extra </w:t>
            </w:r>
            <w:r w:rsidRPr="00040131">
              <w:rPr>
                <w:b/>
                <w:u w:val="single"/>
              </w:rPr>
              <w:t>time</w:t>
            </w:r>
            <w:r>
              <w:t xml:space="preserve"> can you realistically expect student</w:t>
            </w:r>
            <w:r w:rsidR="008B4CE7">
              <w:t>s to spend on homework?</w:t>
            </w:r>
            <w:r>
              <w:t xml:space="preserve">  What if your classes are scheduled on consecutive days?</w:t>
            </w:r>
          </w:p>
        </w:tc>
        <w:tc>
          <w:tcPr>
            <w:tcW w:w="5220" w:type="dxa"/>
          </w:tcPr>
          <w:p w:rsidR="00F464B2" w:rsidRDefault="00F464B2" w:rsidP="008B4CE7">
            <w:pPr>
              <w:pStyle w:val="ListParagraph"/>
              <w:numPr>
                <w:ilvl w:val="0"/>
                <w:numId w:val="1"/>
              </w:numPr>
              <w:ind w:left="522"/>
            </w:pPr>
            <w:r>
              <w:t>If grading homework, best 5/6 or 10/12</w:t>
            </w:r>
            <w:r w:rsidR="00040131">
              <w:t xml:space="preserve">.  Students are not penalized if they miss one because they are </w:t>
            </w:r>
            <w:proofErr w:type="gramStart"/>
            <w:r w:rsidR="00040131">
              <w:t>working/busy</w:t>
            </w:r>
            <w:proofErr w:type="gramEnd"/>
            <w:r w:rsidR="00040131">
              <w:t xml:space="preserve"> with other tasks.</w:t>
            </w:r>
          </w:p>
        </w:tc>
      </w:tr>
    </w:tbl>
    <w:p w:rsidR="008B4CE7" w:rsidRDefault="008B4CE7" w:rsidP="002B722B"/>
    <w:p w:rsidR="002B722B" w:rsidRDefault="002B722B" w:rsidP="008B4CE7">
      <w:pPr>
        <w:jc w:val="center"/>
      </w:pPr>
    </w:p>
    <w:p w:rsidR="002B722B" w:rsidRDefault="002B722B" w:rsidP="00154780"/>
    <w:p w:rsidR="00F464B2" w:rsidRDefault="00F464B2" w:rsidP="008B4CE7">
      <w:pPr>
        <w:jc w:val="center"/>
      </w:pPr>
      <w:r>
        <w:t>“If you have something you believe is good for your students – mandate it!”</w:t>
      </w:r>
    </w:p>
    <w:p w:rsidR="00F464B2" w:rsidRPr="00F464B2" w:rsidRDefault="00F464B2" w:rsidP="00F464B2">
      <w:pPr>
        <w:jc w:val="right"/>
        <w:rPr>
          <w:sz w:val="20"/>
          <w:szCs w:val="20"/>
        </w:rPr>
      </w:pPr>
      <w:r w:rsidRPr="00F464B2">
        <w:rPr>
          <w:sz w:val="20"/>
          <w:szCs w:val="20"/>
        </w:rPr>
        <w:t>Dr. Vince Tinto, Syracuse University</w:t>
      </w:r>
    </w:p>
    <w:p w:rsidR="00331A28" w:rsidRDefault="002B722B" w:rsidP="002B722B">
      <w:pPr>
        <w:pStyle w:val="Heading1"/>
      </w:pPr>
      <w:r>
        <w:lastRenderedPageBreak/>
        <w:t xml:space="preserve">Homework &amp; Textbooks @ </w:t>
      </w:r>
      <w:proofErr w:type="gramStart"/>
      <w:r>
        <w:t>The</w:t>
      </w:r>
      <w:proofErr w:type="gramEnd"/>
      <w:r>
        <w:t xml:space="preserve"> Learning Café</w:t>
      </w:r>
    </w:p>
    <w:p w:rsidR="002B722B" w:rsidRDefault="002B722B" w:rsidP="002B722B">
      <w:r>
        <w:t xml:space="preserve">Prepared by:  Janice Cardy, </w:t>
      </w:r>
      <w:hyperlink r:id="rId6" w:history="1">
        <w:r w:rsidRPr="00E977DE">
          <w:rPr>
            <w:rStyle w:val="Hyperlink"/>
          </w:rPr>
          <w:t>jcardy@conestogac.on.ca</w:t>
        </w:r>
      </w:hyperlink>
    </w:p>
    <w:p w:rsidR="005008D6" w:rsidRDefault="00331A28" w:rsidP="002B722B">
      <w:pPr>
        <w:pStyle w:val="Heading2"/>
      </w:pPr>
      <w:r>
        <w:t>Use of Textbooks</w:t>
      </w:r>
      <w:r w:rsidR="00C1587B">
        <w:t xml:space="preserve"> – do you need one?</w:t>
      </w:r>
    </w:p>
    <w:tbl>
      <w:tblPr>
        <w:tblStyle w:val="TableGrid"/>
        <w:tblW w:w="0" w:type="auto"/>
        <w:tblLook w:val="04A0" w:firstRow="1" w:lastRow="0" w:firstColumn="1" w:lastColumn="0" w:noHBand="0" w:noVBand="1"/>
      </w:tblPr>
      <w:tblGrid>
        <w:gridCol w:w="5418"/>
        <w:gridCol w:w="5220"/>
      </w:tblGrid>
      <w:tr w:rsidR="00331A28" w:rsidTr="0089595B">
        <w:tc>
          <w:tcPr>
            <w:tcW w:w="5418" w:type="dxa"/>
          </w:tcPr>
          <w:p w:rsidR="00331A28" w:rsidRDefault="00331A28" w:rsidP="00331A28">
            <w:pPr>
              <w:pStyle w:val="Heading2"/>
              <w:outlineLvl w:val="1"/>
            </w:pPr>
            <w:r>
              <w:t>Considerations:</w:t>
            </w:r>
          </w:p>
        </w:tc>
        <w:tc>
          <w:tcPr>
            <w:tcW w:w="5220" w:type="dxa"/>
          </w:tcPr>
          <w:p w:rsidR="00331A28" w:rsidRDefault="00366757" w:rsidP="00331A28">
            <w:pPr>
              <w:pStyle w:val="Heading2"/>
              <w:outlineLvl w:val="1"/>
            </w:pPr>
            <w:r>
              <w:t>Comments</w:t>
            </w:r>
            <w:r w:rsidR="00331A28">
              <w:t>:</w:t>
            </w:r>
          </w:p>
        </w:tc>
      </w:tr>
      <w:tr w:rsidR="00331A28" w:rsidTr="0089595B">
        <w:tc>
          <w:tcPr>
            <w:tcW w:w="5418" w:type="dxa"/>
          </w:tcPr>
          <w:p w:rsidR="00331A28" w:rsidRDefault="00331A28" w:rsidP="00331A28">
            <w:pPr>
              <w:pStyle w:val="ListParagraph"/>
              <w:numPr>
                <w:ilvl w:val="0"/>
                <w:numId w:val="1"/>
              </w:numPr>
              <w:ind w:left="540"/>
            </w:pPr>
            <w:r>
              <w:rPr>
                <w:b/>
                <w:u w:val="single"/>
              </w:rPr>
              <w:t>Content</w:t>
            </w:r>
          </w:p>
          <w:p w:rsidR="00331A28" w:rsidRDefault="00331A28" w:rsidP="00331A28">
            <w:pPr>
              <w:pStyle w:val="ListParagraph"/>
              <w:numPr>
                <w:ilvl w:val="1"/>
                <w:numId w:val="1"/>
              </w:numPr>
              <w:ind w:left="810"/>
            </w:pPr>
            <w:r>
              <w:t>Topics – does it meet the needs of your course/students or is it the only thing available?</w:t>
            </w:r>
          </w:p>
          <w:p w:rsidR="00B10318" w:rsidRDefault="00B10318" w:rsidP="00B10318">
            <w:pPr>
              <w:pStyle w:val="ListParagraph"/>
              <w:numPr>
                <w:ilvl w:val="1"/>
                <w:numId w:val="1"/>
              </w:numPr>
              <w:ind w:left="810"/>
            </w:pPr>
            <w:r>
              <w:t>Level – does it have the appropriate level of detail?  Is the writing accessible for your students (ELS considerations)</w:t>
            </w:r>
          </w:p>
          <w:p w:rsidR="002541B4" w:rsidRDefault="002541B4" w:rsidP="00B10318">
            <w:pPr>
              <w:pStyle w:val="ListParagraph"/>
              <w:numPr>
                <w:ilvl w:val="1"/>
                <w:numId w:val="1"/>
              </w:numPr>
              <w:ind w:left="810"/>
            </w:pPr>
            <w:r>
              <w:t>Canadian edition – is that important for your course?</w:t>
            </w:r>
          </w:p>
          <w:p w:rsidR="00B10318" w:rsidRDefault="00B10318" w:rsidP="00B10318">
            <w:pPr>
              <w:pStyle w:val="ListParagraph"/>
              <w:numPr>
                <w:ilvl w:val="1"/>
                <w:numId w:val="1"/>
              </w:numPr>
              <w:ind w:left="810"/>
            </w:pPr>
            <w:r>
              <w:t>Current – when was the book last updated?</w:t>
            </w:r>
          </w:p>
        </w:tc>
        <w:tc>
          <w:tcPr>
            <w:tcW w:w="5220" w:type="dxa"/>
          </w:tcPr>
          <w:p w:rsidR="00A8667E" w:rsidRDefault="00A8667E" w:rsidP="00A8667E">
            <w:pPr>
              <w:pStyle w:val="ListParagraph"/>
              <w:ind w:left="522"/>
            </w:pPr>
          </w:p>
          <w:p w:rsidR="00331A28" w:rsidRDefault="00872AC1" w:rsidP="00331A28">
            <w:pPr>
              <w:pStyle w:val="ListParagraph"/>
              <w:numPr>
                <w:ilvl w:val="0"/>
                <w:numId w:val="1"/>
              </w:numPr>
              <w:ind w:left="522"/>
            </w:pPr>
            <w:r>
              <w:t>Consider a c</w:t>
            </w:r>
            <w:r w:rsidR="00331A28">
              <w:t>ustom publication whe</w:t>
            </w:r>
            <w:r>
              <w:t>re you pick the material needed.</w:t>
            </w:r>
            <w:r w:rsidR="00331A28">
              <w:t xml:space="preserve"> </w:t>
            </w:r>
            <w:r>
              <w:t>Combine</w:t>
            </w:r>
            <w:r w:rsidR="00331A28">
              <w:t xml:space="preserve"> content from more than one textbook</w:t>
            </w:r>
          </w:p>
          <w:p w:rsidR="00A8667E" w:rsidRDefault="00A8667E" w:rsidP="00331A28">
            <w:pPr>
              <w:pStyle w:val="ListParagraph"/>
              <w:numPr>
                <w:ilvl w:val="0"/>
                <w:numId w:val="1"/>
              </w:numPr>
              <w:ind w:left="522"/>
            </w:pPr>
            <w:r>
              <w:t>Explore various options.  Publisher reps are more than willing to present the options to you and your team.</w:t>
            </w:r>
          </w:p>
          <w:p w:rsidR="00331A28" w:rsidRDefault="00A8667E" w:rsidP="00A8667E">
            <w:pPr>
              <w:pStyle w:val="ListParagraph"/>
              <w:numPr>
                <w:ilvl w:val="0"/>
                <w:numId w:val="1"/>
              </w:numPr>
              <w:ind w:left="522"/>
            </w:pPr>
            <w:r>
              <w:t>Explore professional publications that may not be through traditional textbook publishers (see caution re:  instructor resources)</w:t>
            </w:r>
          </w:p>
          <w:p w:rsidR="00B10318" w:rsidRPr="00B10318" w:rsidRDefault="00B10318" w:rsidP="00B10318"/>
        </w:tc>
      </w:tr>
      <w:tr w:rsidR="00C1587B" w:rsidTr="0089595B">
        <w:tc>
          <w:tcPr>
            <w:tcW w:w="5418" w:type="dxa"/>
          </w:tcPr>
          <w:p w:rsidR="00C1587B" w:rsidRDefault="00C1587B" w:rsidP="002B722B">
            <w:pPr>
              <w:pStyle w:val="ListParagraph"/>
              <w:numPr>
                <w:ilvl w:val="0"/>
                <w:numId w:val="1"/>
              </w:numPr>
              <w:ind w:left="540"/>
              <w:rPr>
                <w:b/>
                <w:u w:val="single"/>
              </w:rPr>
            </w:pPr>
            <w:r>
              <w:rPr>
                <w:b/>
                <w:u w:val="single"/>
              </w:rPr>
              <w:t>Cost</w:t>
            </w:r>
          </w:p>
          <w:p w:rsidR="00C1587B" w:rsidRDefault="00C1587B" w:rsidP="002B722B">
            <w:pPr>
              <w:pStyle w:val="ListParagraph"/>
              <w:numPr>
                <w:ilvl w:val="1"/>
                <w:numId w:val="1"/>
              </w:numPr>
              <w:ind w:left="810"/>
              <w:rPr>
                <w:b/>
                <w:u w:val="single"/>
              </w:rPr>
            </w:pPr>
            <w:r>
              <w:t>Some textbooks are very expensive and some students may not be able to afford to purchase one.  Is the cost of the textbook reasonable given the amount students will use it?</w:t>
            </w:r>
          </w:p>
        </w:tc>
        <w:tc>
          <w:tcPr>
            <w:tcW w:w="5220" w:type="dxa"/>
          </w:tcPr>
          <w:p w:rsidR="00C1587B" w:rsidRDefault="00C1587B" w:rsidP="002B722B">
            <w:pPr>
              <w:pStyle w:val="ListParagraph"/>
              <w:ind w:left="522"/>
            </w:pPr>
          </w:p>
          <w:p w:rsidR="00C1587B" w:rsidRDefault="00C1587B" w:rsidP="002B722B">
            <w:pPr>
              <w:pStyle w:val="ListParagraph"/>
              <w:numPr>
                <w:ilvl w:val="0"/>
                <w:numId w:val="1"/>
              </w:numPr>
              <w:ind w:left="522"/>
            </w:pPr>
            <w:r>
              <w:t xml:space="preserve">Is an </w:t>
            </w:r>
            <w:proofErr w:type="spellStart"/>
            <w:r>
              <w:t>ebook</w:t>
            </w:r>
            <w:proofErr w:type="spellEnd"/>
            <w:r>
              <w:t xml:space="preserve"> available?  Often this is cheaper</w:t>
            </w:r>
          </w:p>
          <w:p w:rsidR="00C1587B" w:rsidRDefault="00C1587B" w:rsidP="002B722B">
            <w:pPr>
              <w:pStyle w:val="ListParagraph"/>
              <w:numPr>
                <w:ilvl w:val="0"/>
                <w:numId w:val="1"/>
              </w:numPr>
              <w:ind w:left="522"/>
            </w:pPr>
            <w:r>
              <w:t>Can the textbook be used for a second course?</w:t>
            </w:r>
          </w:p>
          <w:p w:rsidR="00C1587B" w:rsidRDefault="00C1587B" w:rsidP="002B722B">
            <w:pPr>
              <w:ind w:left="162"/>
            </w:pPr>
          </w:p>
        </w:tc>
      </w:tr>
      <w:tr w:rsidR="00B10318" w:rsidTr="0089595B">
        <w:tc>
          <w:tcPr>
            <w:tcW w:w="5418" w:type="dxa"/>
          </w:tcPr>
          <w:p w:rsidR="00B10318" w:rsidRDefault="00B10318" w:rsidP="00331A28">
            <w:pPr>
              <w:pStyle w:val="ListParagraph"/>
              <w:numPr>
                <w:ilvl w:val="0"/>
                <w:numId w:val="1"/>
              </w:numPr>
              <w:ind w:left="540"/>
              <w:rPr>
                <w:b/>
                <w:u w:val="single"/>
              </w:rPr>
            </w:pPr>
            <w:r>
              <w:rPr>
                <w:b/>
                <w:u w:val="single"/>
              </w:rPr>
              <w:t>E Book</w:t>
            </w:r>
          </w:p>
          <w:p w:rsidR="00B10318" w:rsidRPr="00B10318" w:rsidRDefault="00B10318" w:rsidP="00B10318">
            <w:pPr>
              <w:pStyle w:val="ListParagraph"/>
              <w:numPr>
                <w:ilvl w:val="1"/>
                <w:numId w:val="1"/>
              </w:numPr>
              <w:ind w:left="810"/>
              <w:rPr>
                <w:b/>
                <w:u w:val="single"/>
              </w:rPr>
            </w:pPr>
            <w:r>
              <w:t>Do your students have laptops?</w:t>
            </w:r>
          </w:p>
          <w:p w:rsidR="00B10318" w:rsidRPr="00B10318" w:rsidRDefault="00B10318" w:rsidP="00B10318">
            <w:pPr>
              <w:pStyle w:val="ListParagraph"/>
              <w:numPr>
                <w:ilvl w:val="1"/>
                <w:numId w:val="1"/>
              </w:numPr>
              <w:ind w:left="810"/>
              <w:rPr>
                <w:b/>
                <w:u w:val="single"/>
              </w:rPr>
            </w:pPr>
            <w:r>
              <w:t xml:space="preserve">How interactive is the </w:t>
            </w:r>
            <w:proofErr w:type="spellStart"/>
            <w:r>
              <w:t>ebook</w:t>
            </w:r>
            <w:proofErr w:type="spellEnd"/>
            <w:r>
              <w:t>?</w:t>
            </w:r>
          </w:p>
          <w:p w:rsidR="00B10318" w:rsidRPr="00B10318" w:rsidRDefault="00B10318" w:rsidP="00B10318">
            <w:pPr>
              <w:pStyle w:val="ListParagraph"/>
              <w:numPr>
                <w:ilvl w:val="1"/>
                <w:numId w:val="1"/>
              </w:numPr>
              <w:ind w:left="810"/>
              <w:rPr>
                <w:b/>
                <w:u w:val="single"/>
              </w:rPr>
            </w:pPr>
            <w:r>
              <w:t>Large cost saving?</w:t>
            </w:r>
          </w:p>
          <w:p w:rsidR="00B10318" w:rsidRPr="002A4B32" w:rsidRDefault="00B10318" w:rsidP="00B10318">
            <w:pPr>
              <w:pStyle w:val="ListParagraph"/>
              <w:numPr>
                <w:ilvl w:val="1"/>
                <w:numId w:val="1"/>
              </w:numPr>
              <w:ind w:left="810"/>
              <w:rPr>
                <w:b/>
                <w:u w:val="single"/>
              </w:rPr>
            </w:pPr>
            <w:r>
              <w:t>How long do students have acc</w:t>
            </w:r>
            <w:r w:rsidR="00A8667E">
              <w:t xml:space="preserve">ess to the </w:t>
            </w:r>
            <w:proofErr w:type="spellStart"/>
            <w:r w:rsidR="00A8667E">
              <w:t>ebook</w:t>
            </w:r>
            <w:proofErr w:type="spellEnd"/>
            <w:r w:rsidR="00A8667E">
              <w:t>?  What if students fail the course?</w:t>
            </w:r>
          </w:p>
          <w:p w:rsidR="002A4B32" w:rsidRDefault="002A4B32" w:rsidP="00B10318">
            <w:pPr>
              <w:pStyle w:val="ListParagraph"/>
              <w:numPr>
                <w:ilvl w:val="1"/>
                <w:numId w:val="1"/>
              </w:numPr>
              <w:ind w:left="810"/>
              <w:rPr>
                <w:b/>
                <w:u w:val="single"/>
              </w:rPr>
            </w:pPr>
            <w:r>
              <w:t xml:space="preserve">Is the </w:t>
            </w:r>
            <w:proofErr w:type="spellStart"/>
            <w:r>
              <w:t>ebook</w:t>
            </w:r>
            <w:proofErr w:type="spellEnd"/>
            <w:r>
              <w:t xml:space="preserve"> a download or accessible on the internet only?</w:t>
            </w:r>
          </w:p>
        </w:tc>
        <w:tc>
          <w:tcPr>
            <w:tcW w:w="5220" w:type="dxa"/>
          </w:tcPr>
          <w:p w:rsidR="00B10318" w:rsidRDefault="00B10318" w:rsidP="002A4B32">
            <w:pPr>
              <w:pStyle w:val="ListParagraph"/>
              <w:ind w:left="522"/>
            </w:pPr>
          </w:p>
          <w:p w:rsidR="002A4B32" w:rsidRDefault="002A4B32" w:rsidP="002A4B32">
            <w:pPr>
              <w:pStyle w:val="ListParagraph"/>
              <w:numPr>
                <w:ilvl w:val="0"/>
                <w:numId w:val="2"/>
              </w:numPr>
              <w:ind w:left="522"/>
            </w:pPr>
            <w:r>
              <w:t xml:space="preserve">Adoption of </w:t>
            </w:r>
            <w:proofErr w:type="spellStart"/>
            <w:r>
              <w:t>ebooks</w:t>
            </w:r>
            <w:proofErr w:type="spellEnd"/>
            <w:r>
              <w:t xml:space="preserve"> is exploding.  Textbook reps will come into your classroom to demo </w:t>
            </w:r>
            <w:proofErr w:type="spellStart"/>
            <w:r>
              <w:t>ebooks</w:t>
            </w:r>
            <w:proofErr w:type="spellEnd"/>
            <w:r>
              <w:t xml:space="preserve"> and help get everyone comfortable with the technology.</w:t>
            </w:r>
          </w:p>
        </w:tc>
      </w:tr>
      <w:tr w:rsidR="00A8667E" w:rsidTr="0089595B">
        <w:tc>
          <w:tcPr>
            <w:tcW w:w="5418" w:type="dxa"/>
          </w:tcPr>
          <w:p w:rsidR="00A8667E" w:rsidRDefault="00A8667E" w:rsidP="00331A28">
            <w:pPr>
              <w:pStyle w:val="ListParagraph"/>
              <w:numPr>
                <w:ilvl w:val="0"/>
                <w:numId w:val="1"/>
              </w:numPr>
              <w:ind w:left="540"/>
              <w:rPr>
                <w:b/>
                <w:u w:val="single"/>
              </w:rPr>
            </w:pPr>
            <w:r>
              <w:rPr>
                <w:b/>
                <w:u w:val="single"/>
              </w:rPr>
              <w:t>Instructor resources</w:t>
            </w:r>
          </w:p>
          <w:p w:rsidR="00A8667E" w:rsidRPr="002A4B32" w:rsidRDefault="002A4B32" w:rsidP="00A8667E">
            <w:pPr>
              <w:pStyle w:val="ListParagraph"/>
              <w:numPr>
                <w:ilvl w:val="1"/>
                <w:numId w:val="1"/>
              </w:numPr>
              <w:ind w:left="810"/>
              <w:rPr>
                <w:b/>
                <w:u w:val="single"/>
              </w:rPr>
            </w:pPr>
            <w:proofErr w:type="spellStart"/>
            <w:r>
              <w:t>Powerpoint</w:t>
            </w:r>
            <w:proofErr w:type="spellEnd"/>
            <w:r>
              <w:t xml:space="preserve"> slides, test</w:t>
            </w:r>
            <w:r w:rsidR="00872AC1">
              <w:t xml:space="preserve"> </w:t>
            </w:r>
            <w:r>
              <w:t xml:space="preserve">banks, clicker questions, solution manuals for cases, discussion questions, practice questions. </w:t>
            </w:r>
          </w:p>
          <w:p w:rsidR="002A4B32" w:rsidRPr="002A4B32" w:rsidRDefault="002A4B32" w:rsidP="00A8667E">
            <w:pPr>
              <w:pStyle w:val="ListParagraph"/>
              <w:numPr>
                <w:ilvl w:val="1"/>
                <w:numId w:val="1"/>
              </w:numPr>
              <w:ind w:left="810"/>
              <w:rPr>
                <w:b/>
                <w:u w:val="single"/>
              </w:rPr>
            </w:pPr>
            <w:r>
              <w:t>How accurate are the solutions?</w:t>
            </w:r>
          </w:p>
          <w:p w:rsidR="002A4B32" w:rsidRDefault="002A4B32" w:rsidP="00A8667E">
            <w:pPr>
              <w:pStyle w:val="ListParagraph"/>
              <w:numPr>
                <w:ilvl w:val="1"/>
                <w:numId w:val="1"/>
              </w:numPr>
              <w:ind w:left="810"/>
              <w:rPr>
                <w:b/>
                <w:u w:val="single"/>
              </w:rPr>
            </w:pPr>
            <w:r>
              <w:t xml:space="preserve">Are the </w:t>
            </w:r>
            <w:proofErr w:type="spellStart"/>
            <w:proofErr w:type="gramStart"/>
            <w:r>
              <w:t>powerpoint</w:t>
            </w:r>
            <w:proofErr w:type="spellEnd"/>
            <w:proofErr w:type="gramEnd"/>
            <w:r>
              <w:t xml:space="preserve"> slides up-to-date, well laid out etc.?</w:t>
            </w:r>
          </w:p>
        </w:tc>
        <w:tc>
          <w:tcPr>
            <w:tcW w:w="5220" w:type="dxa"/>
          </w:tcPr>
          <w:p w:rsidR="00A8667E" w:rsidRDefault="00A8667E" w:rsidP="00366757">
            <w:pPr>
              <w:pStyle w:val="ListParagraph"/>
              <w:ind w:left="522"/>
            </w:pPr>
          </w:p>
          <w:p w:rsidR="00366757" w:rsidRDefault="00366757" w:rsidP="00366757">
            <w:pPr>
              <w:pStyle w:val="ListParagraph"/>
              <w:numPr>
                <w:ilvl w:val="0"/>
                <w:numId w:val="3"/>
              </w:numPr>
              <w:ind w:left="522"/>
            </w:pPr>
            <w:r>
              <w:t xml:space="preserve">Many </w:t>
            </w:r>
            <w:r w:rsidR="00872AC1">
              <w:t xml:space="preserve">professional publications have few if any instructor resources.  </w:t>
            </w:r>
          </w:p>
        </w:tc>
      </w:tr>
      <w:tr w:rsidR="00A8667E" w:rsidTr="0089595B">
        <w:tc>
          <w:tcPr>
            <w:tcW w:w="5418" w:type="dxa"/>
          </w:tcPr>
          <w:p w:rsidR="00A8667E" w:rsidRDefault="00A8667E" w:rsidP="00331A28">
            <w:pPr>
              <w:pStyle w:val="ListParagraph"/>
              <w:numPr>
                <w:ilvl w:val="0"/>
                <w:numId w:val="1"/>
              </w:numPr>
              <w:ind w:left="540"/>
              <w:rPr>
                <w:b/>
                <w:u w:val="single"/>
              </w:rPr>
            </w:pPr>
            <w:r>
              <w:rPr>
                <w:b/>
                <w:u w:val="single"/>
              </w:rPr>
              <w:t>Online resources for students</w:t>
            </w:r>
          </w:p>
          <w:p w:rsidR="00366757" w:rsidRPr="00366757" w:rsidRDefault="00366757" w:rsidP="00366757">
            <w:pPr>
              <w:pStyle w:val="ListParagraph"/>
              <w:numPr>
                <w:ilvl w:val="1"/>
                <w:numId w:val="1"/>
              </w:numPr>
              <w:ind w:left="810"/>
              <w:rPr>
                <w:b/>
                <w:u w:val="single"/>
              </w:rPr>
            </w:pPr>
            <w:r>
              <w:t xml:space="preserve">May include:  </w:t>
            </w:r>
            <w:proofErr w:type="spellStart"/>
            <w:r>
              <w:t>ebook</w:t>
            </w:r>
            <w:proofErr w:type="spellEnd"/>
            <w:r>
              <w:t>, practice quizzes, videos, demonstration problems, study guide etc. etc.</w:t>
            </w:r>
          </w:p>
          <w:p w:rsidR="00366757" w:rsidRPr="00872AC1" w:rsidRDefault="00366757" w:rsidP="00872AC1">
            <w:pPr>
              <w:pStyle w:val="ListParagraph"/>
              <w:ind w:left="810"/>
              <w:rPr>
                <w:b/>
                <w:u w:val="single"/>
              </w:rPr>
            </w:pPr>
          </w:p>
          <w:p w:rsidR="00872AC1" w:rsidRPr="00872AC1" w:rsidRDefault="00872AC1" w:rsidP="00872AC1">
            <w:pPr>
              <w:rPr>
                <w:b/>
                <w:u w:val="single"/>
              </w:rPr>
            </w:pPr>
          </w:p>
        </w:tc>
        <w:tc>
          <w:tcPr>
            <w:tcW w:w="5220" w:type="dxa"/>
          </w:tcPr>
          <w:p w:rsidR="00872AC1" w:rsidRDefault="00872AC1" w:rsidP="00872AC1">
            <w:pPr>
              <w:pStyle w:val="ListParagraph"/>
              <w:ind w:left="522"/>
            </w:pPr>
          </w:p>
          <w:p w:rsidR="00A8667E" w:rsidRDefault="00872AC1" w:rsidP="00331A28">
            <w:pPr>
              <w:pStyle w:val="ListParagraph"/>
              <w:numPr>
                <w:ilvl w:val="0"/>
                <w:numId w:val="1"/>
              </w:numPr>
              <w:ind w:left="522"/>
            </w:pPr>
            <w:r>
              <w:t>Assumes students have internet access</w:t>
            </w:r>
          </w:p>
          <w:p w:rsidR="00872AC1" w:rsidRDefault="00872AC1" w:rsidP="00331A28">
            <w:pPr>
              <w:pStyle w:val="ListParagraph"/>
              <w:numPr>
                <w:ilvl w:val="0"/>
                <w:numId w:val="1"/>
              </w:numPr>
              <w:ind w:left="522"/>
            </w:pPr>
            <w:r>
              <w:t>Many students now use the online resources more than the actual textbook</w:t>
            </w:r>
          </w:p>
        </w:tc>
      </w:tr>
      <w:tr w:rsidR="00872AC1" w:rsidTr="0089595B">
        <w:tc>
          <w:tcPr>
            <w:tcW w:w="5418" w:type="dxa"/>
          </w:tcPr>
          <w:p w:rsidR="00872AC1" w:rsidRDefault="00872AC1" w:rsidP="00331A28">
            <w:pPr>
              <w:pStyle w:val="ListParagraph"/>
              <w:numPr>
                <w:ilvl w:val="0"/>
                <w:numId w:val="1"/>
              </w:numPr>
              <w:ind w:left="540"/>
              <w:rPr>
                <w:b/>
                <w:u w:val="single"/>
              </w:rPr>
            </w:pPr>
            <w:r>
              <w:rPr>
                <w:b/>
                <w:u w:val="single"/>
              </w:rPr>
              <w:t>Online evaluation</w:t>
            </w:r>
          </w:p>
          <w:p w:rsidR="00872AC1" w:rsidRDefault="00872AC1" w:rsidP="00872AC1">
            <w:pPr>
              <w:pStyle w:val="ListParagraph"/>
              <w:numPr>
                <w:ilvl w:val="1"/>
                <w:numId w:val="1"/>
              </w:numPr>
              <w:ind w:left="810"/>
              <w:rPr>
                <w:b/>
                <w:u w:val="single"/>
              </w:rPr>
            </w:pPr>
            <w:r>
              <w:t>See online homework on reverse</w:t>
            </w:r>
          </w:p>
        </w:tc>
        <w:tc>
          <w:tcPr>
            <w:tcW w:w="5220" w:type="dxa"/>
          </w:tcPr>
          <w:p w:rsidR="00872AC1" w:rsidRDefault="00872AC1" w:rsidP="00872AC1">
            <w:pPr>
              <w:pStyle w:val="ListParagraph"/>
              <w:ind w:left="522"/>
            </w:pPr>
          </w:p>
          <w:p w:rsidR="00872AC1" w:rsidRDefault="00872AC1" w:rsidP="00872AC1">
            <w:pPr>
              <w:pStyle w:val="ListParagraph"/>
              <w:numPr>
                <w:ilvl w:val="0"/>
                <w:numId w:val="4"/>
              </w:numPr>
              <w:ind w:left="522"/>
            </w:pPr>
            <w:r>
              <w:t>This is now our top consideration when selecting introductory accounting textbooks.</w:t>
            </w:r>
          </w:p>
        </w:tc>
      </w:tr>
    </w:tbl>
    <w:p w:rsidR="00331A28" w:rsidRPr="00331A28" w:rsidRDefault="00331A28" w:rsidP="00331A28"/>
    <w:sectPr w:rsidR="00331A28" w:rsidRPr="00331A28" w:rsidSect="005F362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2651"/>
    <w:multiLevelType w:val="hybridMultilevel"/>
    <w:tmpl w:val="58B22AE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
    <w:nsid w:val="150F11AF"/>
    <w:multiLevelType w:val="hybridMultilevel"/>
    <w:tmpl w:val="13B6A1C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
    <w:nsid w:val="1CB91D6F"/>
    <w:multiLevelType w:val="hybridMultilevel"/>
    <w:tmpl w:val="DF7667F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
    <w:nsid w:val="4F5120C1"/>
    <w:multiLevelType w:val="hybridMultilevel"/>
    <w:tmpl w:val="30AE0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D6"/>
    <w:rsid w:val="00040131"/>
    <w:rsid w:val="00154780"/>
    <w:rsid w:val="002541B4"/>
    <w:rsid w:val="00295BC0"/>
    <w:rsid w:val="002A4B32"/>
    <w:rsid w:val="002B722B"/>
    <w:rsid w:val="00331A28"/>
    <w:rsid w:val="00366757"/>
    <w:rsid w:val="00427B0B"/>
    <w:rsid w:val="005008D6"/>
    <w:rsid w:val="005F3626"/>
    <w:rsid w:val="00713BEE"/>
    <w:rsid w:val="007E6429"/>
    <w:rsid w:val="00872AC1"/>
    <w:rsid w:val="0089595B"/>
    <w:rsid w:val="008B4CE7"/>
    <w:rsid w:val="008F50A0"/>
    <w:rsid w:val="00A8667E"/>
    <w:rsid w:val="00B10318"/>
    <w:rsid w:val="00C1587B"/>
    <w:rsid w:val="00F464B2"/>
    <w:rsid w:val="00FF4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29"/>
    <w:rPr>
      <w:rFonts w:ascii="Arial" w:hAnsi="Arial" w:cs="Arial"/>
      <w:sz w:val="24"/>
      <w:szCs w:val="24"/>
    </w:rPr>
  </w:style>
  <w:style w:type="paragraph" w:styleId="Heading1">
    <w:name w:val="heading 1"/>
    <w:basedOn w:val="Normal"/>
    <w:next w:val="Normal"/>
    <w:link w:val="Heading1Char"/>
    <w:uiPriority w:val="9"/>
    <w:qFormat/>
    <w:rsid w:val="005008D6"/>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5008D6"/>
    <w:pPr>
      <w:keepNext/>
      <w:keepLines/>
      <w:spacing w:before="200" w:after="0"/>
      <w:outlineLvl w:val="1"/>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8D6"/>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5008D6"/>
    <w:rPr>
      <w:rFonts w:ascii="Arial" w:eastAsiaTheme="majorEastAsia" w:hAnsi="Arial" w:cs="Arial"/>
      <w:b/>
      <w:bCs/>
      <w:sz w:val="26"/>
      <w:szCs w:val="26"/>
    </w:rPr>
  </w:style>
  <w:style w:type="paragraph" w:styleId="ListParagraph">
    <w:name w:val="List Paragraph"/>
    <w:basedOn w:val="Normal"/>
    <w:uiPriority w:val="34"/>
    <w:qFormat/>
    <w:rsid w:val="007E6429"/>
    <w:pPr>
      <w:ind w:left="720"/>
      <w:contextualSpacing/>
    </w:pPr>
  </w:style>
  <w:style w:type="table" w:styleId="TableGrid">
    <w:name w:val="Table Grid"/>
    <w:basedOn w:val="TableNormal"/>
    <w:uiPriority w:val="59"/>
    <w:rsid w:val="00F46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22B"/>
    <w:rPr>
      <w:color w:val="0000FF" w:themeColor="hyperlink"/>
      <w:u w:val="single"/>
    </w:rPr>
  </w:style>
  <w:style w:type="paragraph" w:styleId="BalloonText">
    <w:name w:val="Balloon Text"/>
    <w:basedOn w:val="Normal"/>
    <w:link w:val="BalloonTextChar"/>
    <w:uiPriority w:val="99"/>
    <w:semiHidden/>
    <w:unhideWhenUsed/>
    <w:rsid w:val="005F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29"/>
    <w:rPr>
      <w:rFonts w:ascii="Arial" w:hAnsi="Arial" w:cs="Arial"/>
      <w:sz w:val="24"/>
      <w:szCs w:val="24"/>
    </w:rPr>
  </w:style>
  <w:style w:type="paragraph" w:styleId="Heading1">
    <w:name w:val="heading 1"/>
    <w:basedOn w:val="Normal"/>
    <w:next w:val="Normal"/>
    <w:link w:val="Heading1Char"/>
    <w:uiPriority w:val="9"/>
    <w:qFormat/>
    <w:rsid w:val="005008D6"/>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5008D6"/>
    <w:pPr>
      <w:keepNext/>
      <w:keepLines/>
      <w:spacing w:before="200" w:after="0"/>
      <w:outlineLvl w:val="1"/>
    </w:pPr>
    <w:rPr>
      <w:rFonts w:eastAsiaTheme="majorEastAs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8D6"/>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5008D6"/>
    <w:rPr>
      <w:rFonts w:ascii="Arial" w:eastAsiaTheme="majorEastAsia" w:hAnsi="Arial" w:cs="Arial"/>
      <w:b/>
      <w:bCs/>
      <w:sz w:val="26"/>
      <w:szCs w:val="26"/>
    </w:rPr>
  </w:style>
  <w:style w:type="paragraph" w:styleId="ListParagraph">
    <w:name w:val="List Paragraph"/>
    <w:basedOn w:val="Normal"/>
    <w:uiPriority w:val="34"/>
    <w:qFormat/>
    <w:rsid w:val="007E6429"/>
    <w:pPr>
      <w:ind w:left="720"/>
      <w:contextualSpacing/>
    </w:pPr>
  </w:style>
  <w:style w:type="table" w:styleId="TableGrid">
    <w:name w:val="Table Grid"/>
    <w:basedOn w:val="TableNormal"/>
    <w:uiPriority w:val="59"/>
    <w:rsid w:val="00F464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722B"/>
    <w:rPr>
      <w:color w:val="0000FF" w:themeColor="hyperlink"/>
      <w:u w:val="single"/>
    </w:rPr>
  </w:style>
  <w:style w:type="paragraph" w:styleId="BalloonText">
    <w:name w:val="Balloon Text"/>
    <w:basedOn w:val="Normal"/>
    <w:link w:val="BalloonTextChar"/>
    <w:uiPriority w:val="99"/>
    <w:semiHidden/>
    <w:unhideWhenUsed/>
    <w:rsid w:val="005F3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ardy@conestogac.on.c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Fred</cp:lastModifiedBy>
  <cp:revision>2</cp:revision>
  <cp:lastPrinted>2013-05-08T17:12:00Z</cp:lastPrinted>
  <dcterms:created xsi:type="dcterms:W3CDTF">2014-05-08T17:28:00Z</dcterms:created>
  <dcterms:modified xsi:type="dcterms:W3CDTF">2014-05-08T17:28:00Z</dcterms:modified>
</cp:coreProperties>
</file>